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FC4EF" w14:textId="77777777" w:rsidR="009E199D" w:rsidRPr="00DB6704" w:rsidRDefault="009E199D">
      <w:pPr>
        <w:rPr>
          <w:rFonts w:ascii="Times New Roman" w:hAnsi="Times New Roman"/>
          <w:lang w:val="sr-Latn-CS"/>
        </w:rPr>
      </w:pPr>
    </w:p>
    <w:p w14:paraId="03D2DD65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lang w:val="sr-Latn-CS"/>
        </w:rPr>
      </w:pPr>
    </w:p>
    <w:p w14:paraId="4B8413A1" w14:textId="68B253CF" w:rsidR="009E199D" w:rsidRPr="00DB6704" w:rsidRDefault="002F075B">
      <w:pPr>
        <w:spacing w:line="240" w:lineRule="atLeast"/>
        <w:rPr>
          <w:rFonts w:ascii="Times New Roman" w:hAnsi="Times New Roman"/>
          <w:b/>
          <w:smallCaps/>
          <w:sz w:val="24"/>
          <w:szCs w:val="24"/>
          <w:lang w:val="sr-Latn-CS"/>
        </w:rPr>
      </w:pPr>
      <w:r w:rsidRPr="00DB6704">
        <w:rPr>
          <w:rFonts w:ascii="Times New Roman" w:hAnsi="Times New Roman"/>
          <w:b/>
          <w:sz w:val="24"/>
          <w:lang w:val="sr-Latn-CS"/>
        </w:rPr>
        <w:t xml:space="preserve">PLAN I </w:t>
      </w:r>
      <w:r w:rsidRPr="00DB6704">
        <w:rPr>
          <w:rFonts w:ascii="Times New Roman" w:hAnsi="Times New Roman"/>
          <w:b/>
          <w:smallCaps/>
          <w:sz w:val="24"/>
          <w:szCs w:val="24"/>
          <w:lang w:val="sr-Latn-CS"/>
        </w:rPr>
        <w:t>PROGRAM</w:t>
      </w:r>
      <w:r w:rsidR="009E199D" w:rsidRPr="00DB6704">
        <w:rPr>
          <w:rFonts w:ascii="Times New Roman" w:hAnsi="Times New Roman"/>
          <w:b/>
          <w:smallCaps/>
          <w:sz w:val="24"/>
          <w:szCs w:val="24"/>
          <w:lang w:val="sr-Latn-CS"/>
        </w:rPr>
        <w:t xml:space="preserve"> PRAKTIČNE NASTAVE IZ PATOLOŠKE FIZIOLOGIJE</w:t>
      </w:r>
      <w:r w:rsidR="00AB0BFC" w:rsidRPr="00DB6704">
        <w:rPr>
          <w:rFonts w:ascii="Times New Roman" w:hAnsi="Times New Roman"/>
          <w:b/>
          <w:smallCaps/>
          <w:sz w:val="24"/>
          <w:szCs w:val="24"/>
          <w:lang w:val="sr-Latn-CS"/>
        </w:rPr>
        <w:t xml:space="preserve"> 20</w:t>
      </w:r>
      <w:r w:rsidR="00EF7D0F">
        <w:rPr>
          <w:rFonts w:ascii="Times New Roman" w:hAnsi="Times New Roman"/>
          <w:b/>
          <w:smallCaps/>
          <w:sz w:val="24"/>
          <w:szCs w:val="24"/>
          <w:lang w:val="sr-Latn-CS"/>
        </w:rPr>
        <w:t>2</w:t>
      </w:r>
      <w:r w:rsidR="003607E4">
        <w:rPr>
          <w:rFonts w:ascii="Times New Roman" w:hAnsi="Times New Roman"/>
          <w:b/>
          <w:smallCaps/>
          <w:sz w:val="24"/>
          <w:szCs w:val="24"/>
          <w:lang w:val="sr-Latn-CS"/>
        </w:rPr>
        <w:t>5</w:t>
      </w:r>
      <w:r w:rsidR="00320A26" w:rsidRPr="00DB6704">
        <w:rPr>
          <w:rFonts w:ascii="Times New Roman" w:hAnsi="Times New Roman"/>
          <w:b/>
          <w:smallCaps/>
          <w:sz w:val="24"/>
          <w:szCs w:val="24"/>
          <w:lang w:val="sr-Latn-CS"/>
        </w:rPr>
        <w:t>/</w:t>
      </w:r>
      <w:r w:rsidR="00EF7D0F">
        <w:rPr>
          <w:rFonts w:ascii="Times New Roman" w:hAnsi="Times New Roman"/>
          <w:b/>
          <w:smallCaps/>
          <w:sz w:val="24"/>
          <w:szCs w:val="24"/>
          <w:lang w:val="sr-Latn-CS"/>
        </w:rPr>
        <w:t>2</w:t>
      </w:r>
      <w:r w:rsidR="003607E4">
        <w:rPr>
          <w:rFonts w:ascii="Times New Roman" w:hAnsi="Times New Roman"/>
          <w:b/>
          <w:smallCaps/>
          <w:sz w:val="24"/>
          <w:szCs w:val="24"/>
          <w:lang w:val="sr-Latn-CS"/>
        </w:rPr>
        <w:t>6</w:t>
      </w:r>
    </w:p>
    <w:p w14:paraId="24F1DA36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szCs w:val="24"/>
          <w:lang w:val="sr-Latn-CS"/>
        </w:rPr>
      </w:pPr>
    </w:p>
    <w:p w14:paraId="6D4D1179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szCs w:val="24"/>
          <w:lang w:val="sr-Latn-CS"/>
        </w:rPr>
      </w:pPr>
    </w:p>
    <w:p w14:paraId="40A43037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791"/>
        <w:gridCol w:w="6688"/>
        <w:gridCol w:w="1134"/>
        <w:gridCol w:w="1985"/>
      </w:tblGrid>
      <w:tr w:rsidR="00211445" w:rsidRPr="00DB6704" w14:paraId="4F6839AD" w14:textId="3B2C66B3" w:rsidTr="00211445">
        <w:tc>
          <w:tcPr>
            <w:tcW w:w="791" w:type="dxa"/>
          </w:tcPr>
          <w:p w14:paraId="75DA7F20" w14:textId="77777777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Redni</w:t>
            </w:r>
          </w:p>
          <w:p w14:paraId="5A4BE3F6" w14:textId="77777777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6688" w:type="dxa"/>
          </w:tcPr>
          <w:p w14:paraId="2C753F97" w14:textId="77777777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Naziv metodske jedinice</w:t>
            </w:r>
          </w:p>
        </w:tc>
        <w:tc>
          <w:tcPr>
            <w:tcW w:w="1134" w:type="dxa"/>
          </w:tcPr>
          <w:p w14:paraId="29155AED" w14:textId="77777777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Fond časova</w:t>
            </w:r>
          </w:p>
        </w:tc>
        <w:tc>
          <w:tcPr>
            <w:tcW w:w="1985" w:type="dxa"/>
          </w:tcPr>
          <w:p w14:paraId="316CBA58" w14:textId="45D7D073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Datum</w:t>
            </w:r>
          </w:p>
        </w:tc>
      </w:tr>
      <w:tr w:rsidR="00670422" w:rsidRPr="00DB6704" w14:paraId="2F5DACB0" w14:textId="152E2085" w:rsidTr="00211445">
        <w:tc>
          <w:tcPr>
            <w:tcW w:w="791" w:type="dxa"/>
          </w:tcPr>
          <w:p w14:paraId="6D9656B8" w14:textId="5735BD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</w:t>
            </w: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688" w:type="dxa"/>
          </w:tcPr>
          <w:p w14:paraId="3B89B1F4" w14:textId="3F6FEE73" w:rsidR="00670422" w:rsidRPr="00211445" w:rsidRDefault="00670422" w:rsidP="00670422">
            <w:pPr>
              <w:spacing w:line="276" w:lineRule="auto"/>
              <w:rPr>
                <w:rFonts w:ascii="Times New Roman" w:hAnsi="Times New Roman"/>
                <w:caps/>
                <w:noProof/>
                <w:sz w:val="24"/>
                <w:szCs w:val="24"/>
                <w:lang w:val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Poremećaji crvene krvne slike</w:t>
            </w:r>
          </w:p>
        </w:tc>
        <w:tc>
          <w:tcPr>
            <w:tcW w:w="1134" w:type="dxa"/>
          </w:tcPr>
          <w:p w14:paraId="2C7CA0B4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85" w:type="dxa"/>
          </w:tcPr>
          <w:p w14:paraId="25A24C5C" w14:textId="4DCDCDCE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10-14.11.2025</w:t>
            </w:r>
          </w:p>
        </w:tc>
      </w:tr>
      <w:tr w:rsidR="00670422" w:rsidRPr="00DB6704" w14:paraId="4048E205" w14:textId="5E58282E" w:rsidTr="00211445">
        <w:tc>
          <w:tcPr>
            <w:tcW w:w="791" w:type="dxa"/>
          </w:tcPr>
          <w:p w14:paraId="37B6AB5D" w14:textId="2AD588A1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2</w:t>
            </w: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688" w:type="dxa"/>
          </w:tcPr>
          <w:p w14:paraId="6CC5A0BA" w14:textId="77777777" w:rsidR="00670422" w:rsidRPr="00211445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Poremećaji bele krvne slike u toku stres, inflamacija i</w:t>
            </w:r>
          </w:p>
          <w:p w14:paraId="74B3F73A" w14:textId="77777777" w:rsidR="00670422" w:rsidRDefault="00670422" w:rsidP="00670422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 xml:space="preserve">neoplazije hematopoetskog tkiva </w:t>
            </w:r>
          </w:p>
          <w:p w14:paraId="1ABAB252" w14:textId="37206F6C" w:rsidR="00670422" w:rsidRPr="00EE2E37" w:rsidRDefault="00670422" w:rsidP="00670422">
            <w:pPr>
              <w:spacing w:line="276" w:lineRule="auto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Poremećaj koncentracije proteina krvne plazme</w:t>
            </w:r>
          </w:p>
        </w:tc>
        <w:tc>
          <w:tcPr>
            <w:tcW w:w="1134" w:type="dxa"/>
          </w:tcPr>
          <w:p w14:paraId="0757B475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85" w:type="dxa"/>
          </w:tcPr>
          <w:p w14:paraId="770A66D7" w14:textId="14FD60C6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17-21.11.2025</w:t>
            </w:r>
          </w:p>
        </w:tc>
      </w:tr>
      <w:tr w:rsidR="00670422" w:rsidRPr="00DB6704" w14:paraId="23CE529C" w14:textId="65184927" w:rsidTr="00211445">
        <w:tc>
          <w:tcPr>
            <w:tcW w:w="791" w:type="dxa"/>
          </w:tcPr>
          <w:p w14:paraId="4713C39D" w14:textId="2FAEF07D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6688" w:type="dxa"/>
          </w:tcPr>
          <w:p w14:paraId="4C037D1D" w14:textId="77777777" w:rsidR="00670422" w:rsidRDefault="00670422" w:rsidP="00670422">
            <w:pPr>
              <w:spacing w:line="276" w:lineRule="auto"/>
              <w:rPr>
                <w:rFonts w:ascii="Cambria" w:hAnsi="Cambria" w:cs="Cambria"/>
                <w:b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Poremećaji hemostaze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  <w:p w14:paraId="42DDBE7E" w14:textId="3CE39B60" w:rsidR="00670422" w:rsidRPr="00211445" w:rsidRDefault="00670422" w:rsidP="00670422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>Kolokvijum</w:t>
            </w:r>
          </w:p>
        </w:tc>
        <w:tc>
          <w:tcPr>
            <w:tcW w:w="1134" w:type="dxa"/>
          </w:tcPr>
          <w:p w14:paraId="4FE1B912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85" w:type="dxa"/>
          </w:tcPr>
          <w:p w14:paraId="6FBB5187" w14:textId="4E21DBE9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24-28.11.2025</w:t>
            </w:r>
          </w:p>
        </w:tc>
      </w:tr>
      <w:tr w:rsidR="00670422" w:rsidRPr="00DB6704" w14:paraId="1F98AB36" w14:textId="0033AB9F" w:rsidTr="00211445">
        <w:tc>
          <w:tcPr>
            <w:tcW w:w="791" w:type="dxa"/>
          </w:tcPr>
          <w:p w14:paraId="3D43F48D" w14:textId="4A079EA6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4</w:t>
            </w: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688" w:type="dxa"/>
          </w:tcPr>
          <w:p w14:paraId="7ADF6B3F" w14:textId="77777777" w:rsidR="00670422" w:rsidRDefault="00670422" w:rsidP="00670422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 xml:space="preserve">Pregled sedimenta urina </w:t>
            </w:r>
          </w:p>
          <w:p w14:paraId="53B7B404" w14:textId="6822447A" w:rsidR="00670422" w:rsidRPr="00211445" w:rsidRDefault="00670422" w:rsidP="00670422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Uticaj poremećaja funkcije glomerula na pojavu proteinurije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</w:tc>
        <w:tc>
          <w:tcPr>
            <w:tcW w:w="1134" w:type="dxa"/>
          </w:tcPr>
          <w:p w14:paraId="4981EEF8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85" w:type="dxa"/>
          </w:tcPr>
          <w:p w14:paraId="594BA4BD" w14:textId="5D9AB0EC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1-5.12.2025</w:t>
            </w:r>
          </w:p>
        </w:tc>
      </w:tr>
      <w:tr w:rsidR="00670422" w:rsidRPr="00DB6704" w14:paraId="5C94DAD2" w14:textId="45FBC66C" w:rsidTr="00211445">
        <w:tc>
          <w:tcPr>
            <w:tcW w:w="791" w:type="dxa"/>
          </w:tcPr>
          <w:p w14:paraId="3EED0824" w14:textId="35DE1C44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5</w:t>
            </w: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688" w:type="dxa"/>
          </w:tcPr>
          <w:p w14:paraId="60E2A50C" w14:textId="77777777" w:rsidR="00670422" w:rsidRDefault="00670422" w:rsidP="00670422">
            <w:pPr>
              <w:spacing w:line="276" w:lineRule="auto"/>
              <w:rPr>
                <w:rFonts w:ascii="Cambria" w:hAnsi="Cambria" w:cs="Cambria"/>
                <w:b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Uticaj poremećaja funkcije glomerula na pojavu azotemije Ispitivanje poremećaja funkcije tubula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  <w:p w14:paraId="02DFEFE1" w14:textId="71E29AF1" w:rsidR="00670422" w:rsidRPr="00211445" w:rsidRDefault="00670422" w:rsidP="00670422">
            <w:pPr>
              <w:spacing w:line="276" w:lineRule="auto"/>
              <w:rPr>
                <w:rFonts w:ascii="Times New Roman" w:hAnsi="Times New Roman"/>
                <w:caps/>
                <w:noProof/>
                <w:sz w:val="24"/>
                <w:szCs w:val="24"/>
                <w:lang w:val="sr-Latn-RS"/>
              </w:rPr>
            </w:pP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>Kolokvijum</w:t>
            </w:r>
          </w:p>
        </w:tc>
        <w:tc>
          <w:tcPr>
            <w:tcW w:w="1134" w:type="dxa"/>
          </w:tcPr>
          <w:p w14:paraId="64022F60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85" w:type="dxa"/>
          </w:tcPr>
          <w:p w14:paraId="66F7E457" w14:textId="7A70E81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8-12.12.2025</w:t>
            </w:r>
          </w:p>
        </w:tc>
      </w:tr>
      <w:tr w:rsidR="00670422" w:rsidRPr="00A61DEE" w14:paraId="349096CB" w14:textId="4EFFC5E8" w:rsidTr="00A61DEE">
        <w:tc>
          <w:tcPr>
            <w:tcW w:w="791" w:type="dxa"/>
            <w:shd w:val="clear" w:color="auto" w:fill="auto"/>
          </w:tcPr>
          <w:p w14:paraId="559BA3F9" w14:textId="065757D4" w:rsidR="00670422" w:rsidRPr="00A61DEE" w:rsidRDefault="00670422" w:rsidP="00670422">
            <w:pPr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6</w:t>
            </w:r>
            <w:r w:rsidRPr="00A61DEE">
              <w:rPr>
                <w:noProof/>
                <w:lang w:val="sr-Latn-RS"/>
              </w:rPr>
              <w:t>.</w:t>
            </w:r>
          </w:p>
        </w:tc>
        <w:tc>
          <w:tcPr>
            <w:tcW w:w="6688" w:type="dxa"/>
            <w:shd w:val="clear" w:color="auto" w:fill="auto"/>
          </w:tcPr>
          <w:p w14:paraId="4EEE60B2" w14:textId="622B9973" w:rsidR="00670422" w:rsidRPr="00A61DEE" w:rsidRDefault="00670422" w:rsidP="00670422">
            <w:pPr>
              <w:spacing w:line="276" w:lineRule="auto"/>
              <w:rPr>
                <w:noProof/>
                <w:sz w:val="24"/>
                <w:lang w:val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Ispitivanje poremećaja funkcije jetre i oštećenja hepatocita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Lokalne posledice edema – izlivi u telesnim šupljinama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A007351" w14:textId="77777777" w:rsidR="00670422" w:rsidRPr="00A61DEE" w:rsidRDefault="00670422" w:rsidP="00670422">
            <w:pPr>
              <w:jc w:val="center"/>
              <w:rPr>
                <w:noProof/>
                <w:lang w:val="sr-Latn-RS"/>
              </w:rPr>
            </w:pPr>
            <w:r w:rsidRPr="00A61DEE">
              <w:rPr>
                <w:noProof/>
                <w:lang w:val="sr-Latn-R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5582920" w14:textId="1DC29611" w:rsidR="00670422" w:rsidRPr="00A61DEE" w:rsidRDefault="00670422" w:rsidP="00670422">
            <w:pPr>
              <w:jc w:val="center"/>
              <w:rPr>
                <w:noProof/>
                <w:lang w:val="sr-Latn-RS"/>
              </w:rPr>
            </w:pPr>
            <w:r w:rsidRPr="00A61DEE">
              <w:rPr>
                <w:noProof/>
                <w:lang w:val="sr-Latn-RS"/>
              </w:rPr>
              <w:t>15-19.12</w:t>
            </w:r>
            <w:r>
              <w:rPr>
                <w:noProof/>
                <w:lang w:val="sr-Latn-RS"/>
              </w:rPr>
              <w:t>.2025</w:t>
            </w:r>
          </w:p>
        </w:tc>
      </w:tr>
      <w:tr w:rsidR="00670422" w:rsidRPr="00DB6704" w14:paraId="62498F1B" w14:textId="622E9447" w:rsidTr="00A61DEE">
        <w:trPr>
          <w:trHeight w:val="252"/>
        </w:trPr>
        <w:tc>
          <w:tcPr>
            <w:tcW w:w="791" w:type="dxa"/>
            <w:shd w:val="clear" w:color="auto" w:fill="FFFFFF" w:themeFill="background1"/>
          </w:tcPr>
          <w:p w14:paraId="29F5C11D" w14:textId="74B7457E" w:rsidR="00670422" w:rsidRPr="00DB6704" w:rsidRDefault="00670422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7</w:t>
            </w:r>
            <w:r w:rsidRPr="00DB6704">
              <w:rPr>
                <w:noProof/>
                <w:lang w:val="sr-Latn-RS"/>
              </w:rPr>
              <w:t>.</w:t>
            </w:r>
          </w:p>
        </w:tc>
        <w:tc>
          <w:tcPr>
            <w:tcW w:w="6688" w:type="dxa"/>
            <w:shd w:val="clear" w:color="auto" w:fill="FFFFFF" w:themeFill="background1"/>
          </w:tcPr>
          <w:p w14:paraId="587154C8" w14:textId="77777777" w:rsidR="00670422" w:rsidRPr="00A61DEE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Laboratorijska dijagnostika poremećaja funkcije</w:t>
            </w:r>
          </w:p>
          <w:p w14:paraId="0ECE748B" w14:textId="77777777" w:rsidR="00670422" w:rsidRPr="00A61DEE" w:rsidRDefault="00670422" w:rsidP="00670422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digestivnog sistema</w:t>
            </w:r>
          </w:p>
          <w:p w14:paraId="2159C3F3" w14:textId="77777777" w:rsidR="00670422" w:rsidRPr="00A61DEE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Biohemijske promene u serumu i urinu kod šećerne bolesti,</w:t>
            </w:r>
          </w:p>
          <w:p w14:paraId="0BBF17C0" w14:textId="77777777" w:rsidR="00670422" w:rsidRPr="00A61DEE" w:rsidRDefault="00670422" w:rsidP="00670422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ketoze i dugotrajnog gladovanja</w:t>
            </w:r>
          </w:p>
          <w:p w14:paraId="3CFEC564" w14:textId="77777777" w:rsidR="00670422" w:rsidRPr="00A61DEE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Laboratorijska dijagnostika poremećaja funkcije</w:t>
            </w:r>
          </w:p>
          <w:p w14:paraId="14E7605A" w14:textId="77777777" w:rsidR="00670422" w:rsidRPr="00A61DEE" w:rsidRDefault="00670422" w:rsidP="00670422">
            <w:pPr>
              <w:spacing w:line="276" w:lineRule="auto"/>
              <w:rPr>
                <w:rFonts w:ascii="Cambria" w:hAnsi="Cambria" w:cs="Cambria"/>
                <w:b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endokrinog sistema</w:t>
            </w:r>
            <w:r w:rsidRPr="00A61DEE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  <w:p w14:paraId="5D073541" w14:textId="0B681A11" w:rsidR="00670422" w:rsidRPr="00EE2E37" w:rsidRDefault="00670422" w:rsidP="00670422">
            <w:pPr>
              <w:spacing w:line="276" w:lineRule="auto"/>
              <w:rPr>
                <w:b/>
                <w:noProof/>
                <w:sz w:val="24"/>
                <w:lang w:val="sr-Latn-RS"/>
              </w:rPr>
            </w:pPr>
            <w:r w:rsidRPr="00A61DEE">
              <w:rPr>
                <w:rFonts w:ascii="Cambria" w:hAnsi="Cambria" w:cs="Cambria"/>
                <w:b/>
                <w:sz w:val="24"/>
                <w:lang w:val="sr-Latn-RS" w:eastAsia="sr-Latn-RS"/>
              </w:rPr>
              <w:t>Kolokvijum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2E6D6" w14:textId="77777777" w:rsidR="00670422" w:rsidRPr="00DB6704" w:rsidRDefault="00670422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 w:rsidRPr="00DB6704">
              <w:rPr>
                <w:noProof/>
                <w:lang w:val="sr-Latn-RS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FFB57F6" w14:textId="23C42E23" w:rsidR="00670422" w:rsidRPr="00DB6704" w:rsidRDefault="00670422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22-26.12.2025</w:t>
            </w:r>
          </w:p>
        </w:tc>
      </w:tr>
      <w:tr w:rsidR="00670422" w:rsidRPr="00DB6704" w14:paraId="18CF2D46" w14:textId="77777777" w:rsidTr="00A61DEE">
        <w:trPr>
          <w:trHeight w:val="252"/>
        </w:trPr>
        <w:tc>
          <w:tcPr>
            <w:tcW w:w="791" w:type="dxa"/>
            <w:shd w:val="clear" w:color="auto" w:fill="FFFFFF" w:themeFill="background1"/>
          </w:tcPr>
          <w:p w14:paraId="48F530BF" w14:textId="1BA1CDFD" w:rsidR="00670422" w:rsidRPr="00DB6704" w:rsidRDefault="00670422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8.</w:t>
            </w:r>
          </w:p>
        </w:tc>
        <w:tc>
          <w:tcPr>
            <w:tcW w:w="6688" w:type="dxa"/>
            <w:shd w:val="clear" w:color="auto" w:fill="FFFFFF" w:themeFill="background1"/>
          </w:tcPr>
          <w:p w14:paraId="33BCA896" w14:textId="77777777" w:rsidR="00670422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b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Aritmije i elektrokardiografija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  <w:p w14:paraId="679C54FC" w14:textId="77777777" w:rsidR="00670422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Procena patofizioloških mehanizama</w:t>
            </w:r>
            <w:bookmarkStart w:id="0" w:name="_GoBack"/>
            <w:bookmarkEnd w:id="0"/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 xml:space="preserve"> poremećaja funkcije</w:t>
            </w:r>
            <w:r>
              <w:rPr>
                <w:rFonts w:ascii="Cambria" w:hAnsi="Cambria" w:cs="Cambria"/>
                <w:sz w:val="24"/>
                <w:lang w:val="sr-Latn-RS" w:eastAsia="sr-Latn-RS"/>
              </w:rPr>
              <w:t xml:space="preserve"> </w:t>
            </w: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nervnog sistema</w:t>
            </w:r>
          </w:p>
          <w:p w14:paraId="015BE063" w14:textId="73754739" w:rsidR="00670422" w:rsidRPr="00211445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>Kolokvijum</w:t>
            </w:r>
          </w:p>
        </w:tc>
        <w:tc>
          <w:tcPr>
            <w:tcW w:w="1134" w:type="dxa"/>
            <w:shd w:val="clear" w:color="auto" w:fill="FFFFFF" w:themeFill="background1"/>
          </w:tcPr>
          <w:p w14:paraId="3CBBF701" w14:textId="77777777" w:rsidR="00670422" w:rsidRPr="00DB6704" w:rsidRDefault="00670422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1FFAE52" w14:textId="71F47508" w:rsidR="00670422" w:rsidRDefault="00670422" w:rsidP="0067042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12-16.01.2026</w:t>
            </w:r>
          </w:p>
        </w:tc>
      </w:tr>
    </w:tbl>
    <w:p w14:paraId="53DE74F7" w14:textId="77777777" w:rsidR="009E199D" w:rsidRPr="00DB6704" w:rsidRDefault="009E199D">
      <w:pPr>
        <w:spacing w:line="240" w:lineRule="atLeast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183A082A" w14:textId="77777777" w:rsidR="002F075B" w:rsidRPr="00DB6704" w:rsidRDefault="002F075B" w:rsidP="00915A7C">
      <w:pPr>
        <w:spacing w:line="240" w:lineRule="atLeast"/>
        <w:ind w:left="5760" w:firstLine="720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  <w:r w:rsidRPr="00DB6704">
        <w:rPr>
          <w:rFonts w:ascii="Times New Roman" w:hAnsi="Times New Roman"/>
          <w:noProof/>
          <w:sz w:val="24"/>
          <w:szCs w:val="24"/>
          <w:lang w:val="sr-Latn-RS"/>
        </w:rPr>
        <w:t>Šef</w:t>
      </w:r>
      <w:r w:rsidRPr="00DB6704">
        <w:rPr>
          <w:rFonts w:ascii="Times New Roman" w:hAnsi="Times New Roman"/>
          <w:noProof/>
          <w:sz w:val="24"/>
          <w:szCs w:val="24"/>
          <w:lang w:val="sr-Latn-RS"/>
        </w:rPr>
        <w:tab/>
      </w:r>
      <w:r w:rsidRPr="00DB6704">
        <w:rPr>
          <w:rFonts w:ascii="Times New Roman" w:hAnsi="Times New Roman"/>
          <w:noProof/>
          <w:sz w:val="24"/>
          <w:szCs w:val="24"/>
          <w:lang w:val="sr-Latn-RS"/>
        </w:rPr>
        <w:tab/>
      </w:r>
    </w:p>
    <w:p w14:paraId="05580456" w14:textId="77777777" w:rsidR="002F075B" w:rsidRPr="00DB6704" w:rsidRDefault="00915A7C" w:rsidP="009E1D74">
      <w:pPr>
        <w:spacing w:line="240" w:lineRule="atLeast"/>
        <w:ind w:left="5040" w:firstLine="720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  <w:r w:rsidRPr="00DB6704">
        <w:rPr>
          <w:rFonts w:ascii="Times New Roman" w:hAnsi="Times New Roman"/>
          <w:noProof/>
          <w:sz w:val="24"/>
          <w:szCs w:val="24"/>
          <w:lang w:val="sr-Latn-RS"/>
        </w:rPr>
        <w:t>Katedre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 za patološku fiziologiju</w:t>
      </w:r>
    </w:p>
    <w:p w14:paraId="1CAAF8E3" w14:textId="77777777" w:rsidR="0039603B" w:rsidRPr="00DB6704" w:rsidRDefault="0039603B" w:rsidP="0039603B">
      <w:pPr>
        <w:spacing w:line="240" w:lineRule="atLeast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661AE54B" w14:textId="504E5753" w:rsidR="001E3DBC" w:rsidRPr="00DB6704" w:rsidRDefault="00A61DEE" w:rsidP="00745A10">
      <w:pPr>
        <w:spacing w:line="240" w:lineRule="atLeast"/>
        <w:ind w:left="6480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Latn-RS"/>
        </w:rPr>
        <w:t xml:space="preserve">        </w:t>
      </w:r>
      <w:r w:rsidR="009E1D74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Prof. 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dr </w:t>
      </w:r>
      <w:r>
        <w:rPr>
          <w:rFonts w:ascii="Times New Roman" w:hAnsi="Times New Roman"/>
          <w:noProof/>
          <w:sz w:val="24"/>
          <w:szCs w:val="24"/>
          <w:lang w:val="sr-Latn-RS"/>
        </w:rPr>
        <w:t>Dragan Gvozdić</w:t>
      </w:r>
    </w:p>
    <w:sectPr w:rsidR="001E3DBC" w:rsidRPr="00DB6704" w:rsidSect="00E82B1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680" w:bottom="14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5D1B" w14:textId="77777777" w:rsidR="00F41E35" w:rsidRDefault="00F41E35">
      <w:r>
        <w:separator/>
      </w:r>
    </w:p>
  </w:endnote>
  <w:endnote w:type="continuationSeparator" w:id="0">
    <w:p w14:paraId="2CF96B8B" w14:textId="77777777" w:rsidR="00F41E35" w:rsidRDefault="00F4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ionOld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AF72" w14:textId="77777777" w:rsidR="009272E2" w:rsidRDefault="009272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06C01" w14:textId="77777777" w:rsidR="009272E2" w:rsidRDefault="009272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2F562" w14:textId="7F99EAAA" w:rsidR="009272E2" w:rsidRDefault="009272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E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EC82A5" w14:textId="77777777" w:rsidR="009272E2" w:rsidRDefault="009272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46FD9" w14:textId="77777777" w:rsidR="00F41E35" w:rsidRDefault="00F41E35">
      <w:r>
        <w:separator/>
      </w:r>
    </w:p>
  </w:footnote>
  <w:footnote w:type="continuationSeparator" w:id="0">
    <w:p w14:paraId="1C268077" w14:textId="77777777" w:rsidR="00F41E35" w:rsidRDefault="00F4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494D" w14:textId="77777777" w:rsidR="009272E2" w:rsidRDefault="009272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9DCE6" w14:textId="77777777" w:rsidR="009272E2" w:rsidRDefault="009272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22392" w14:textId="04B3AE5A" w:rsidR="009272E2" w:rsidRDefault="009272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E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1B776D" w14:textId="77777777" w:rsidR="009272E2" w:rsidRDefault="009272E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D37"/>
    <w:multiLevelType w:val="hybridMultilevel"/>
    <w:tmpl w:val="E84C3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6D5F02"/>
    <w:multiLevelType w:val="hybridMultilevel"/>
    <w:tmpl w:val="5A12F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47365"/>
    <w:multiLevelType w:val="hybridMultilevel"/>
    <w:tmpl w:val="6ABAE8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9233D7"/>
    <w:multiLevelType w:val="hybridMultilevel"/>
    <w:tmpl w:val="D4C894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DF2"/>
    <w:rsid w:val="00002650"/>
    <w:rsid w:val="00040DA3"/>
    <w:rsid w:val="00044822"/>
    <w:rsid w:val="00055313"/>
    <w:rsid w:val="000615F9"/>
    <w:rsid w:val="00083A78"/>
    <w:rsid w:val="000C33BF"/>
    <w:rsid w:val="000D0CE2"/>
    <w:rsid w:val="000F2A88"/>
    <w:rsid w:val="000F509B"/>
    <w:rsid w:val="001030EB"/>
    <w:rsid w:val="00112B7D"/>
    <w:rsid w:val="001347CE"/>
    <w:rsid w:val="001404F0"/>
    <w:rsid w:val="00145EC7"/>
    <w:rsid w:val="00161139"/>
    <w:rsid w:val="0017287B"/>
    <w:rsid w:val="00181B21"/>
    <w:rsid w:val="001A07AA"/>
    <w:rsid w:val="001A284D"/>
    <w:rsid w:val="001B0F45"/>
    <w:rsid w:val="001B5ABE"/>
    <w:rsid w:val="001C6B13"/>
    <w:rsid w:val="001E1490"/>
    <w:rsid w:val="001E3DBC"/>
    <w:rsid w:val="001F1DA4"/>
    <w:rsid w:val="002102ED"/>
    <w:rsid w:val="00211445"/>
    <w:rsid w:val="00227F2E"/>
    <w:rsid w:val="002429D6"/>
    <w:rsid w:val="00242C35"/>
    <w:rsid w:val="00245140"/>
    <w:rsid w:val="002548E8"/>
    <w:rsid w:val="00254985"/>
    <w:rsid w:val="00260852"/>
    <w:rsid w:val="0026504A"/>
    <w:rsid w:val="00266BEA"/>
    <w:rsid w:val="00267FB1"/>
    <w:rsid w:val="00282897"/>
    <w:rsid w:val="002A04A3"/>
    <w:rsid w:val="002A718F"/>
    <w:rsid w:val="002B726C"/>
    <w:rsid w:val="002C240C"/>
    <w:rsid w:val="002D2942"/>
    <w:rsid w:val="002D7CCF"/>
    <w:rsid w:val="002F075B"/>
    <w:rsid w:val="002F4E40"/>
    <w:rsid w:val="00300405"/>
    <w:rsid w:val="0030477C"/>
    <w:rsid w:val="00310231"/>
    <w:rsid w:val="00320724"/>
    <w:rsid w:val="00320A26"/>
    <w:rsid w:val="00351BBD"/>
    <w:rsid w:val="003607E4"/>
    <w:rsid w:val="003658B7"/>
    <w:rsid w:val="003775AD"/>
    <w:rsid w:val="0039603B"/>
    <w:rsid w:val="003A100E"/>
    <w:rsid w:val="003F7AE4"/>
    <w:rsid w:val="00401F65"/>
    <w:rsid w:val="004116D6"/>
    <w:rsid w:val="004416F0"/>
    <w:rsid w:val="004421F6"/>
    <w:rsid w:val="004422DB"/>
    <w:rsid w:val="00454F29"/>
    <w:rsid w:val="00475449"/>
    <w:rsid w:val="004A7F0B"/>
    <w:rsid w:val="004D4FCD"/>
    <w:rsid w:val="004D7FBD"/>
    <w:rsid w:val="004F3E3D"/>
    <w:rsid w:val="004F761E"/>
    <w:rsid w:val="005047A7"/>
    <w:rsid w:val="005119CE"/>
    <w:rsid w:val="0052392C"/>
    <w:rsid w:val="00543D12"/>
    <w:rsid w:val="00565624"/>
    <w:rsid w:val="00567B30"/>
    <w:rsid w:val="0058374A"/>
    <w:rsid w:val="00584B79"/>
    <w:rsid w:val="00586A92"/>
    <w:rsid w:val="005A2484"/>
    <w:rsid w:val="005B00B4"/>
    <w:rsid w:val="005B2A8B"/>
    <w:rsid w:val="005C173C"/>
    <w:rsid w:val="005D1916"/>
    <w:rsid w:val="005E16E3"/>
    <w:rsid w:val="005E67FB"/>
    <w:rsid w:val="005F1863"/>
    <w:rsid w:val="0060121F"/>
    <w:rsid w:val="00603958"/>
    <w:rsid w:val="006053A5"/>
    <w:rsid w:val="00614E08"/>
    <w:rsid w:val="00616157"/>
    <w:rsid w:val="0062677B"/>
    <w:rsid w:val="00637957"/>
    <w:rsid w:val="00647338"/>
    <w:rsid w:val="00655FDD"/>
    <w:rsid w:val="006668B5"/>
    <w:rsid w:val="00670422"/>
    <w:rsid w:val="006729D0"/>
    <w:rsid w:val="0067591F"/>
    <w:rsid w:val="0068472E"/>
    <w:rsid w:val="006B1051"/>
    <w:rsid w:val="006C0656"/>
    <w:rsid w:val="006C58D4"/>
    <w:rsid w:val="006D6ED1"/>
    <w:rsid w:val="007120B4"/>
    <w:rsid w:val="007170F0"/>
    <w:rsid w:val="007172C2"/>
    <w:rsid w:val="00717625"/>
    <w:rsid w:val="00724C60"/>
    <w:rsid w:val="007362A8"/>
    <w:rsid w:val="00740DEB"/>
    <w:rsid w:val="00745A10"/>
    <w:rsid w:val="007515E5"/>
    <w:rsid w:val="0075389F"/>
    <w:rsid w:val="00757262"/>
    <w:rsid w:val="0076154E"/>
    <w:rsid w:val="007638AD"/>
    <w:rsid w:val="00772E52"/>
    <w:rsid w:val="007802BD"/>
    <w:rsid w:val="00787E39"/>
    <w:rsid w:val="0079388B"/>
    <w:rsid w:val="00796E8A"/>
    <w:rsid w:val="007B0736"/>
    <w:rsid w:val="007E4737"/>
    <w:rsid w:val="00801554"/>
    <w:rsid w:val="00803064"/>
    <w:rsid w:val="00817040"/>
    <w:rsid w:val="008409BF"/>
    <w:rsid w:val="008450F8"/>
    <w:rsid w:val="00890401"/>
    <w:rsid w:val="008917A0"/>
    <w:rsid w:val="0089405E"/>
    <w:rsid w:val="008A5444"/>
    <w:rsid w:val="008B3ECE"/>
    <w:rsid w:val="008C4599"/>
    <w:rsid w:val="008D3AC9"/>
    <w:rsid w:val="008D3CA1"/>
    <w:rsid w:val="008D76C9"/>
    <w:rsid w:val="008F0DBF"/>
    <w:rsid w:val="008F4E5F"/>
    <w:rsid w:val="00915A7C"/>
    <w:rsid w:val="009239A3"/>
    <w:rsid w:val="009272E2"/>
    <w:rsid w:val="00932A71"/>
    <w:rsid w:val="00954A71"/>
    <w:rsid w:val="009619AD"/>
    <w:rsid w:val="00966FE6"/>
    <w:rsid w:val="00982442"/>
    <w:rsid w:val="00985675"/>
    <w:rsid w:val="009A39D3"/>
    <w:rsid w:val="009B17B2"/>
    <w:rsid w:val="009B2CA4"/>
    <w:rsid w:val="009E199D"/>
    <w:rsid w:val="009E1D74"/>
    <w:rsid w:val="009E447A"/>
    <w:rsid w:val="009E6507"/>
    <w:rsid w:val="00A0015A"/>
    <w:rsid w:val="00A042AA"/>
    <w:rsid w:val="00A15832"/>
    <w:rsid w:val="00A17111"/>
    <w:rsid w:val="00A25DF2"/>
    <w:rsid w:val="00A55418"/>
    <w:rsid w:val="00A61DEE"/>
    <w:rsid w:val="00A66A1B"/>
    <w:rsid w:val="00A7347B"/>
    <w:rsid w:val="00A94519"/>
    <w:rsid w:val="00A9705D"/>
    <w:rsid w:val="00A97D83"/>
    <w:rsid w:val="00AB0BFC"/>
    <w:rsid w:val="00AB57A7"/>
    <w:rsid w:val="00AB77C2"/>
    <w:rsid w:val="00AC23BC"/>
    <w:rsid w:val="00AD2B58"/>
    <w:rsid w:val="00AE4C11"/>
    <w:rsid w:val="00AF74AA"/>
    <w:rsid w:val="00B00C1D"/>
    <w:rsid w:val="00B01614"/>
    <w:rsid w:val="00B10434"/>
    <w:rsid w:val="00B22E5C"/>
    <w:rsid w:val="00B4015D"/>
    <w:rsid w:val="00B435C6"/>
    <w:rsid w:val="00B57BD6"/>
    <w:rsid w:val="00B83937"/>
    <w:rsid w:val="00B84CB9"/>
    <w:rsid w:val="00B86DDA"/>
    <w:rsid w:val="00B9183F"/>
    <w:rsid w:val="00B942F3"/>
    <w:rsid w:val="00B95589"/>
    <w:rsid w:val="00BA744F"/>
    <w:rsid w:val="00BD2B82"/>
    <w:rsid w:val="00BE1774"/>
    <w:rsid w:val="00C01DE5"/>
    <w:rsid w:val="00C15901"/>
    <w:rsid w:val="00C21413"/>
    <w:rsid w:val="00C22C84"/>
    <w:rsid w:val="00C26C8A"/>
    <w:rsid w:val="00C54598"/>
    <w:rsid w:val="00C54F87"/>
    <w:rsid w:val="00C62BFF"/>
    <w:rsid w:val="00C6767B"/>
    <w:rsid w:val="00C720CE"/>
    <w:rsid w:val="00C8096A"/>
    <w:rsid w:val="00CB7C64"/>
    <w:rsid w:val="00CD6056"/>
    <w:rsid w:val="00D004D0"/>
    <w:rsid w:val="00D107FD"/>
    <w:rsid w:val="00D17CB1"/>
    <w:rsid w:val="00D20CCA"/>
    <w:rsid w:val="00D361B9"/>
    <w:rsid w:val="00D42648"/>
    <w:rsid w:val="00D43632"/>
    <w:rsid w:val="00D6253E"/>
    <w:rsid w:val="00D77D59"/>
    <w:rsid w:val="00D81633"/>
    <w:rsid w:val="00D91578"/>
    <w:rsid w:val="00D93D01"/>
    <w:rsid w:val="00D93F14"/>
    <w:rsid w:val="00DA783A"/>
    <w:rsid w:val="00DB6704"/>
    <w:rsid w:val="00DD46A9"/>
    <w:rsid w:val="00DE1ECC"/>
    <w:rsid w:val="00DF319C"/>
    <w:rsid w:val="00DF3260"/>
    <w:rsid w:val="00E016A9"/>
    <w:rsid w:val="00E02270"/>
    <w:rsid w:val="00E035EF"/>
    <w:rsid w:val="00E1649E"/>
    <w:rsid w:val="00E1765C"/>
    <w:rsid w:val="00E36EFE"/>
    <w:rsid w:val="00E60808"/>
    <w:rsid w:val="00E6264D"/>
    <w:rsid w:val="00E62F2F"/>
    <w:rsid w:val="00E82B1A"/>
    <w:rsid w:val="00E968BE"/>
    <w:rsid w:val="00EB4465"/>
    <w:rsid w:val="00EC2169"/>
    <w:rsid w:val="00EC3E5F"/>
    <w:rsid w:val="00EE1462"/>
    <w:rsid w:val="00EE2E37"/>
    <w:rsid w:val="00EF61A1"/>
    <w:rsid w:val="00EF792A"/>
    <w:rsid w:val="00EF7D0F"/>
    <w:rsid w:val="00F12281"/>
    <w:rsid w:val="00F21C6D"/>
    <w:rsid w:val="00F41E35"/>
    <w:rsid w:val="00F43735"/>
    <w:rsid w:val="00F4434E"/>
    <w:rsid w:val="00F44DD1"/>
    <w:rsid w:val="00F63186"/>
    <w:rsid w:val="00F86DCD"/>
    <w:rsid w:val="00F92CC9"/>
    <w:rsid w:val="00FC386B"/>
    <w:rsid w:val="00FD3C3A"/>
    <w:rsid w:val="00FD7162"/>
    <w:rsid w:val="00FD7F93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D4D94"/>
  <w15:docId w15:val="{D6D3490D-BBB0-4A03-9D21-FA2BDC8E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rFonts w:ascii="CenturionOld" w:hAnsi="CenturionOld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Times New Roman" w:hAnsi="Times New Roman"/>
      <w:b/>
      <w:color w:val="FF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caps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enturionOld Bold" w:hAnsi="CenturionOld Bold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left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89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39603B"/>
    <w:pPr>
      <w:widowControl w:val="0"/>
      <w:spacing w:line="24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8A54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44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444"/>
    <w:rPr>
      <w:rFonts w:ascii="CenturionOld" w:hAnsi="CenturionOl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5444"/>
    <w:rPr>
      <w:rFonts w:ascii="CenturionOld" w:hAnsi="CenturionOld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6E90-728D-4348-8FAB-D2B88EA9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 TEORIJSKE NASTAVE IZ PATOLO[KE FIZIOLOGIJE</vt:lpstr>
    </vt:vector>
  </TitlesOfParts>
  <Company>My Home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TEORIJSKE NASTAVE IZ PATOLO[KE FIZIOLOGIJE</dc:title>
  <dc:creator>Dragan Gvozdic</dc:creator>
  <cp:lastModifiedBy>Gvozdic</cp:lastModifiedBy>
  <cp:revision>14</cp:revision>
  <cp:lastPrinted>2024-09-16T07:24:00Z</cp:lastPrinted>
  <dcterms:created xsi:type="dcterms:W3CDTF">2023-09-20T11:12:00Z</dcterms:created>
  <dcterms:modified xsi:type="dcterms:W3CDTF">2025-11-03T09:20:00Z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814aca51c5d041871bf6c53ff5c84768c232d62f269d06ae52c5cee06c334ec3</vt:lpwstr>
  </property>
</Properties>
</file>